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764DA286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graduatoria per eventuale assunzione a tempo determinato per </w:t>
      </w:r>
      <w:r w:rsidR="002C7F92" w:rsidRPr="002C7F92">
        <w:rPr>
          <w:rFonts w:ascii="Times New Roman" w:hAnsi="Times New Roman" w:cs="Times New Roman"/>
          <w:spacing w:val="1"/>
          <w:sz w:val="20"/>
          <w:szCs w:val="20"/>
        </w:rPr>
        <w:t>Dirigente Medico specializzato in Neurologia per attività di ricerca clinica con ricaduta assistenziale nell’ambito del protocollo di ricerca dal titolo “EHTNA - E-Health nella Terapia Neuromotoria Assistita”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3E70BEBF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 graduatoria per eventuale assunzione a tempo determinato per</w:t>
      </w:r>
      <w:r w:rsidR="002C7F9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C7F92" w:rsidRPr="002C7F9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 Neurologia per attività di ricerca clinica con ricaduta assistenziale nell’ambito del protocollo di ricerca dal titolo “EHTNA - E-Health nella Terapia Neuromotoria Assistita”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78DBF8DA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la redazione di graduatoria per eventuale assunzione a tempo determinato per </w:t>
      </w:r>
      <w:r w:rsidR="002C7F92" w:rsidRPr="002C7F9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Dirigente Medico specializzato in Neurologia per attività di ricerca clinica con ricaduta assistenziale nell’ambito del protocollo di ricerca dal titolo “EHTNA - E-Health nella Terapia Neuromotoria Assistita”</w:t>
      </w:r>
      <w:r w:rsidR="002C7F92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C2604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 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EFDC" w14:textId="77777777" w:rsidR="0019784D" w:rsidRDefault="0019784D">
      <w:r>
        <w:separator/>
      </w:r>
    </w:p>
  </w:endnote>
  <w:endnote w:type="continuationSeparator" w:id="0">
    <w:p w14:paraId="60E8C3B3" w14:textId="77777777" w:rsidR="0019784D" w:rsidRDefault="0019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9C69" w14:textId="77777777" w:rsidR="0019784D" w:rsidRDefault="0019784D">
      <w:r>
        <w:separator/>
      </w:r>
    </w:p>
  </w:footnote>
  <w:footnote w:type="continuationSeparator" w:id="0">
    <w:p w14:paraId="37441D9A" w14:textId="77777777" w:rsidR="0019784D" w:rsidRDefault="0019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9784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C7F92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C2A2-94B3-4804-A746-859197F0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5</cp:revision>
  <cp:lastPrinted>2018-01-23T16:14:00Z</cp:lastPrinted>
  <dcterms:created xsi:type="dcterms:W3CDTF">2020-12-02T09:39:00Z</dcterms:created>
  <dcterms:modified xsi:type="dcterms:W3CDTF">2021-01-26T15:28:00Z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