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:rsidR="003D48F5" w:rsidRPr="004D1615" w:rsidRDefault="003F722B" w:rsidP="004D1615">
      <w:pPr>
        <w:tabs>
          <w:tab w:val="left" w:pos="3950"/>
        </w:tabs>
        <w:spacing w:before="20"/>
        <w:ind w:right="115"/>
        <w:rPr>
          <w:rFonts w:ascii="Times New Roman" w:hAnsi="Times New Roman" w:cs="Times New Roman"/>
          <w:spacing w:val="-13"/>
          <w:w w:val="95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="0013521A" w:rsidRPr="004D1615">
        <w:rPr>
          <w:rFonts w:ascii="Times New Roman" w:hAnsi="Times New Roman" w:cs="Times New Roman"/>
          <w:sz w:val="20"/>
          <w:szCs w:val="20"/>
        </w:rPr>
        <w:t xml:space="preserve"> e colloquio</w:t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rm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du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21"/>
          <w:sz w:val="20"/>
          <w:szCs w:val="20"/>
        </w:rPr>
        <w:t>per assunzione a tempo determinato per Dirigente Medico specializzato Medicina Fisica e Riabilitativa nell’ambito dell’attività di ricerca clinica con ricaduta assistenziale presso l’IRCCS</w:t>
      </w:r>
    </w:p>
    <w:p w:rsidR="003F722B" w:rsidRPr="004D1615" w:rsidRDefault="003F722B" w:rsidP="004D1615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.</w:t>
      </w:r>
    </w:p>
    <w:p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proofErr w:type="gramEnd"/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612495"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per assunzione a tempo determinato per Dirigente Medico specializzato Medicina Fisica e Riabilitativa nell’ambito dell’attività di ricerca clinica con ricaduta assistenziale presso l’IRCCS</w:t>
      </w:r>
      <w:r w:rsidR="003D48F5"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BA1736"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la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zione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>per assunzione a tempo determinato per Dirigente Medico specializzato Medicina Fisica e Riabilitativa nell’ambito dell’attività di ricerca clinica con ricaduta assistenziale presso l’IRCCS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3A17" w:rsidRDefault="000F3A17">
      <w:r>
        <w:separator/>
      </w:r>
    </w:p>
  </w:endnote>
  <w:endnote w:type="continuationSeparator" w:id="0">
    <w:p w:rsidR="000F3A17" w:rsidRDefault="000F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3A17" w:rsidRDefault="000F3A17">
      <w:r>
        <w:separator/>
      </w:r>
    </w:p>
  </w:footnote>
  <w:footnote w:type="continuationSeparator" w:id="0">
    <w:p w:rsidR="000F3A17" w:rsidRDefault="000F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7207"/>
    <w:rsid w:val="00203A44"/>
    <w:rsid w:val="00203F31"/>
    <w:rsid w:val="00205AB6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90209"/>
    <w:rsid w:val="004922B4"/>
    <w:rsid w:val="004A15E0"/>
    <w:rsid w:val="004A18CA"/>
    <w:rsid w:val="004A636A"/>
    <w:rsid w:val="004B4D54"/>
    <w:rsid w:val="004D13E2"/>
    <w:rsid w:val="004D1615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E22F1"/>
    <w:rsid w:val="006E4BF2"/>
    <w:rsid w:val="00702BA2"/>
    <w:rsid w:val="00715AAC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B6A2C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7FCF-E65E-403F-B1CD-84DCFD34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Lilly La Fauci</cp:lastModifiedBy>
  <cp:revision>15</cp:revision>
  <cp:lastPrinted>2018-01-23T16:14:00Z</cp:lastPrinted>
  <dcterms:created xsi:type="dcterms:W3CDTF">2019-08-06T11:06:00Z</dcterms:created>
  <dcterms:modified xsi:type="dcterms:W3CDTF">2020-07-28T11:29:00Z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